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B0" w:rsidRDefault="00B768B0">
      <w:r>
        <w:rPr>
          <w:noProof/>
        </w:rPr>
        <w:drawing>
          <wp:inline distT="0" distB="0" distL="0" distR="0" wp14:anchorId="17E25759" wp14:editId="7265545E">
            <wp:extent cx="5943600" cy="4063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8B0" w:rsidRDefault="00B768B0">
      <w:r>
        <w:rPr>
          <w:noProof/>
        </w:rPr>
        <w:drawing>
          <wp:inline distT="0" distB="0" distL="0" distR="0" wp14:anchorId="7DD91378" wp14:editId="5A8AAFE8">
            <wp:extent cx="5943600" cy="4063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8B0" w:rsidSect="00B768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B0"/>
    <w:rsid w:val="00B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BB6AB-53F7-4CBC-AE00-8B8B0D7A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A. Otten</dc:creator>
  <cp:keywords/>
  <dc:description/>
  <cp:lastModifiedBy>Andrew A. Otten</cp:lastModifiedBy>
  <cp:revision>1</cp:revision>
  <cp:lastPrinted>2014-09-14T20:51:00Z</cp:lastPrinted>
  <dcterms:created xsi:type="dcterms:W3CDTF">2014-09-14T20:48:00Z</dcterms:created>
  <dcterms:modified xsi:type="dcterms:W3CDTF">2014-09-14T20:54:00Z</dcterms:modified>
</cp:coreProperties>
</file>